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3111" w:rsidRPr="00783111" w:rsidP="00783111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Дело № </w:t>
      </w:r>
      <w:r w:rsidRPr="0078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05-0231/2604/2025</w:t>
      </w:r>
    </w:p>
    <w:p w:rsidR="00783111" w:rsidRPr="00783111" w:rsidP="00783111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 О С Т А Н О В Л Е Н И Е</w:t>
      </w:r>
    </w:p>
    <w:p w:rsidR="00783111" w:rsidRPr="00783111" w:rsidP="0078311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 делу об административном правонарушении</w:t>
      </w:r>
    </w:p>
    <w:p w:rsidR="00783111" w:rsidRPr="00783111" w:rsidP="00783111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83111" w:rsidRPr="00783111" w:rsidP="0078311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город Сургут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5 марта 2025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 </w:t>
      </w:r>
    </w:p>
    <w:p w:rsidR="00783111" w:rsidRPr="00783111" w:rsidP="0078311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ул. Гагарина, д. 9,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209</w:t>
      </w:r>
    </w:p>
    <w:p w:rsidR="00783111" w:rsidRPr="00783111" w:rsidP="00783111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83111" w:rsidRPr="00783111" w:rsidP="0078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83111" w:rsidRPr="00783111" w:rsidP="0078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участием лица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</w:p>
    <w:p w:rsidR="00783111" w:rsidRPr="00783111" w:rsidP="007831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783111" w:rsidRPr="00783111" w:rsidP="0078311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831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ранее </w:t>
      </w:r>
      <w:r w:rsidRPr="007831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привлекавшегося</w:t>
      </w:r>
      <w:r w:rsidRPr="00783111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к административной ответственности по главе 20 КоАП РФ,</w:t>
      </w:r>
    </w:p>
    <w:p w:rsidR="00783111" w:rsidRPr="00783111" w:rsidP="00783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УСТАНОВИЛ:</w:t>
      </w:r>
    </w:p>
    <w:p w:rsidR="00783111" w:rsidRPr="00783111" w:rsidP="007831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27.10.2024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00 часов 01 минуту по адресу: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628407, Александра Усольцева Сургут г, Ханты-Мансийский Автономный округ - Югра АО</w:t>
      </w:r>
      <w:r w:rsidRPr="0078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оплатил в установленный законом срок до 26.10.2024 административный штраф в размере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рублей, назначенный постановлением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86342595 от 02.07.2024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04.07.2024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Протокол и материалы дела поступили мировому судье 05.03.2025.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вину не оспаривал, ходатайств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заявлял. Указал, что штраф не оплачен по причине того,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что о данных штрафах не знал, не было никаких уведомлений в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Госуслугах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постановления не получил, в ходе возбуждения производства по делу узнал, что они ему направлены почтой, адрес отправки был верный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Просил назначить ему наказание в виде двойного штрафа и выдать копию постановления, по которому штраф им не оплачен, для его оплаты. 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Изучив материалы дела об административном правонарушении, суд приходит к следующим выводам.</w:t>
      </w:r>
    </w:p>
    <w:p w:rsidR="00783111" w:rsidRPr="00783111" w:rsidP="00783111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783111" w:rsidRPr="00783111" w:rsidP="00783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 и обстоятельства совершения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783111" w:rsidRPr="00783111" w:rsidP="00783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об административном правонарушении 86 № 388395 от 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05.03.2025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; </w:t>
      </w:r>
    </w:p>
    <w:p w:rsidR="00783111" w:rsidRPr="00783111" w:rsidP="00783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копией постановления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86342595 от 02.07.2024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04.07.2024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783111" w:rsidRPr="00783111" w:rsidP="007831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реестром правонарушений в отношении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рапортом сотрудника полиции, объяснением 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С.М.о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>., копией протокола об административном правонарушении 86 № 342959 от 26.06.2024, протоколом о задержании.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вывода о наличии в действиях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состава вменяемого административного правонарушения.</w:t>
      </w:r>
    </w:p>
    <w:p w:rsidR="00783111" w:rsidRPr="00783111" w:rsidP="007831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Копия постановления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86342595 от 02.07.2024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вынесенного </w:t>
      </w:r>
      <w:r w:rsidRPr="00783111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заместителем начальника полиции по ООП УМВД России по г. Сургуту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направлена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Исраилову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Сахилу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08.07.2024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80087998631955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адресу места жительства. Согласно отчету об отслеживании отправления постановление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не вручено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Исраилову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Сахилу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14.08.224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произведен возврат отправления за истечением срока его хранения.</w:t>
      </w:r>
    </w:p>
    <w:p w:rsidR="00783111" w:rsidRPr="00783111" w:rsidP="007831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3111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hyperlink r:id="rId4" w:history="1">
        <w:r w:rsidRPr="00783111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пункте 67</w:t>
        </w:r>
      </w:hyperlink>
      <w:r w:rsidRPr="00783111">
        <w:rPr>
          <w:rFonts w:ascii="Times New Roman" w:eastAsia="Calibri" w:hAnsi="Times New Roman" w:cs="Times New Roman"/>
          <w:sz w:val="27"/>
          <w:szCs w:val="27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5" w:history="1">
        <w:r w:rsidRPr="00783111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</w:rPr>
          <w:t>пункт 1 статьи 165</w:t>
        </w:r>
      </w:hyperlink>
      <w:hyperlink r:id="rId5" w:history="1">
        <w:r w:rsidRPr="00783111">
          <w:rPr>
            <w:rFonts w:ascii="Times New Roman" w:eastAsia="Calibri" w:hAnsi="Times New Roman" w:cs="Times New Roman"/>
            <w:color w:val="106BBE"/>
            <w:sz w:val="27"/>
            <w:szCs w:val="27"/>
            <w:u w:val="single"/>
            <w:vertAlign w:val="superscript"/>
          </w:rPr>
          <w:t> 1</w:t>
        </w:r>
      </w:hyperlink>
      <w:r w:rsidRPr="00783111">
        <w:rPr>
          <w:rFonts w:ascii="Times New Roman" w:eastAsia="Calibri" w:hAnsi="Times New Roman" w:cs="Times New Roman"/>
          <w:sz w:val="27"/>
          <w:szCs w:val="27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783111" w:rsidRPr="00783111" w:rsidP="0078311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783111" w:rsidRPr="00783111" w:rsidP="0078311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в действиях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783111">
        <w:rPr>
          <w:rFonts w:ascii="Times New Roman" w:eastAsia="Calibri" w:hAnsi="Times New Roman" w:cs="Times New Roman"/>
          <w:sz w:val="27"/>
          <w:szCs w:val="27"/>
        </w:rPr>
        <w:t xml:space="preserve">еуплата административного штрафа в срок, предусмотренный </w:t>
      </w:r>
      <w:hyperlink r:id="rId6" w:anchor="sub_322" w:history="1">
        <w:r w:rsidRPr="00783111">
          <w:rPr>
            <w:rFonts w:ascii="Times New Roman" w:eastAsia="Calibri" w:hAnsi="Times New Roman" w:cs="Times New Roman"/>
            <w:color w:val="0000FF"/>
            <w:sz w:val="27"/>
            <w:szCs w:val="27"/>
            <w:u w:val="single"/>
          </w:rPr>
          <w:t>Кодексом</w:t>
        </w:r>
      </w:hyperlink>
      <w:r w:rsidRPr="00783111">
        <w:rPr>
          <w:rFonts w:ascii="Times New Roman" w:eastAsia="Calibri" w:hAnsi="Times New Roman" w:cs="Times New Roman"/>
          <w:sz w:val="27"/>
          <w:szCs w:val="27"/>
        </w:rPr>
        <w:t xml:space="preserve"> Российской Федерации об административных правонарушениях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его имущественное положение, обстоятельства, смягчающие и отягчающие административную ответственность. 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Обстоятельствами, смягчающими административную ответственность привлекаемого, является признание вины, наличие на иждивении несовершеннолетнего ребенка, наличие травмы в виде перелома ребра, о чем указал привлекаемый в сведениях о себе. 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Суд признает отягчающим административную ответственность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обстоятельством факт его привлечения неоднократно в течение года к административной ответственности по главе 20 КоАП РФ в течение года согласно списку нарушений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учитывая отношение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совершенному правонарушению, с учетом его материального положения и размера дохода, им заявленного, суд полагает возможным назначение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административного наказания в виде штрафа, поскольку указанный вид наказания является соразмерным содеянному, не скажется на имущественном положении привлекаемого.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783111" w:rsidRPr="00783111" w:rsidP="00783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783111" w:rsidRPr="00783111" w:rsidP="0078311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Сахила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Исраилову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Сахилу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следующие положения: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0412365400595002312520148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;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каб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210 либо по электронной почте </w:t>
      </w:r>
      <w:hyperlink r:id="rId7" w:history="1">
        <w:r w:rsidRPr="0078311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val="en-US" w:eastAsia="ru-RU"/>
          </w:rPr>
          <w:t>s</w:t>
        </w:r>
        <w:r w:rsidRPr="00783111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ru-RU"/>
          </w:rPr>
          <w:t>urgut4@mirsud86.ru</w:t>
        </w:r>
      </w:hyperlink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пометкой «к делу № 05-0231/2604/2025»;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783111" w:rsidRPr="00783111" w:rsidP="00783111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</w:t>
      </w:r>
      <w:hyperlink r:id="rId8" w:history="1">
        <w:r w:rsidRPr="00783111">
          <w:rPr>
            <w:rFonts w:ascii="Times New Roman" w:eastAsia="Times New Roman" w:hAnsi="Times New Roman" w:cs="Times New Roman"/>
            <w:color w:val="106BBE"/>
            <w:sz w:val="27"/>
            <w:szCs w:val="27"/>
            <w:lang w:eastAsia="ru-RU"/>
          </w:rPr>
          <w:t>части 4 статьи 4.1</w:t>
        </w:r>
      </w:hyperlink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№ 86342595 от 02.07.2024</w:t>
      </w:r>
      <w:r w:rsidRPr="00783111">
        <w:rPr>
          <w:rFonts w:ascii="Times New Roman" w:eastAsia="Times New Roman" w:hAnsi="Times New Roman" w:cs="Times New Roman"/>
          <w:color w:val="0000FF"/>
          <w:sz w:val="27"/>
          <w:szCs w:val="27"/>
          <w:lang w:eastAsia="ru-RU"/>
        </w:rPr>
        <w:t xml:space="preserve">, вступившим в законную силу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04.07.2024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в размере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500,00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должен быть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Исраиловым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Сахилом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Мубариз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78311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Оглы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оплачен. </w:t>
      </w:r>
    </w:p>
    <w:p w:rsidR="00783111" w:rsidRPr="00783111" w:rsidP="0078311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Прекратить задержание лица, совершившего административное правонарушение, согласно протоколу № 743 о задержании от 04.03.2025 с момента рассмотрения дела с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05.03.2025 </w:t>
      </w: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с 15 часов 05 минут.</w:t>
      </w:r>
    </w:p>
    <w:p w:rsidR="00783111" w:rsidRPr="00783111" w:rsidP="00783111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Постановление обратить к немедленному исполнению.</w:t>
      </w:r>
    </w:p>
    <w:p w:rsidR="00783111" w:rsidRPr="00783111" w:rsidP="007831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783111" w:rsidRPr="00783111" w:rsidP="00783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111" w:rsidRPr="00783111" w:rsidP="00783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</w:t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783111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Н.В. Разумная</w:t>
      </w:r>
    </w:p>
    <w:p w:rsidR="00783111" w:rsidRPr="00783111" w:rsidP="00783111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111" w:rsidRPr="00783111" w:rsidP="007831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111" w:rsidRPr="00783111" w:rsidP="007831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111" w:rsidRPr="00783111" w:rsidP="007831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111" w:rsidRPr="00783111" w:rsidP="0078311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C307B1"/>
    <w:sectPr w:rsidSect="00E9480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11"/>
    <w:rsid w:val="00783111"/>
    <w:rsid w:val="00C307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6029F81-17A5-4E4E-9FFF-5783C6871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000882.67" TargetMode="External" /><Relationship Id="rId5" Type="http://schemas.openxmlformats.org/officeDocument/2006/relationships/hyperlink" Target="garantF1://10064072.165110" TargetMode="External" /><Relationship Id="rId6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7" Type="http://schemas.openxmlformats.org/officeDocument/2006/relationships/hyperlink" Target="mailto:surgut4@mirsud86.ru" TargetMode="External" /><Relationship Id="rId8" Type="http://schemas.openxmlformats.org/officeDocument/2006/relationships/hyperlink" Target="garantF1://12025267.4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